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Solvay Park - dom i wnętrza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Solvay Park - dom i wnętrza. To nowa Galeria Handlowa, która mieści się na krakowskim rynku. Przeczytaj artykuł i dowiedz się o niej więcej.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Aranżacje wnętrz i inspiracje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Jeżeli jesteś jedną z tych osób, którą czeka wyposażenie mieszkania w nowe meble oraz wszelkiego rodzaju dodatki lub może planujesz remont i diametralną zmianę aranżacji wnętrza w swoim domu? Czekasz na odbiór domu w stanie deweloperskim? Dla każdej z tych osób Solvay Park - </w:t>
      </w:r>
      <w:r>
        <w:rPr>
          <w:rFonts w:ascii="calibri" w:hAnsi="calibri" w:eastAsia="calibri" w:cs="calibri"/>
          <w:sz w:val="24"/>
          <w:szCs w:val="24"/>
          <w:b/>
        </w:rPr>
        <w:t xml:space="preserve">dom i wnętrza</w:t>
      </w:r>
      <w:r>
        <w:rPr>
          <w:rFonts w:ascii="calibri" w:hAnsi="calibri" w:eastAsia="calibri" w:cs="calibri"/>
          <w:sz w:val="24"/>
          <w:szCs w:val="24"/>
        </w:rPr>
        <w:t xml:space="preserve"> ma rozwiązania i propozycję, ponieważ Solvay wnętrza jest to przestrzeń wystawienniczą handlowa, która dedykowana jest dla branży wyposażenia wnętrz i każdej innej związanym z aranżacją przestrzeni w naszych domach i mieszkaniach.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Dom i wnętrza z Solvay Park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5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Zapewne wiesz, że aby znaleźć inspiracje czy pomysł na to jak stworzyć przestrzeń w swoim domu warto najpierw rozglądnąć się po kilku sklepach, przejrzeć strony internetowe, blogi, czasopisma czy social media. W ten sposób szukamy swojego własnego stylu, który następnie odwzorowujemy we wnętrzach naszego domu, tworząc przestrzenie nie tylko funkcjonalne ale i przyjemne dla naszego oka. Galeria Solvay -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dom i wnętrza</w:t>
        </w:r>
      </w:hyperlink>
      <w:r>
        <w:rPr>
          <w:rFonts w:ascii="calibri" w:hAnsi="calibri" w:eastAsia="calibri" w:cs="calibri"/>
          <w:sz w:val="24"/>
          <w:szCs w:val="24"/>
        </w:rPr>
        <w:t xml:space="preserve"> zdecydowanie pomoże nam w tym procesie, ponieważ w jednym miejscu znajdziemy wielu dostawców a także doradztwo Architektów.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solvaywnetrz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2026-08-02T03:21:37+02:00</dcterms:created>
  <dcterms:modified xsi:type="dcterms:W3CDTF">2026-08-02T03:21:37+02:00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